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C67EF" w14:textId="48C5391D" w:rsidR="00353A4A" w:rsidRPr="00353A4A" w:rsidRDefault="00353A4A" w:rsidP="00353A4A">
      <w:pPr>
        <w:spacing w:beforeAutospacing="1" w:afterAutospacing="1"/>
        <w:ind w:left="720"/>
        <w:jc w:val="center"/>
        <w:rPr>
          <w:smallCaps/>
        </w:rPr>
      </w:pPr>
      <w:r w:rsidRPr="00353A4A">
        <w:rPr>
          <w:smallCaps/>
        </w:rPr>
        <w:t xml:space="preserve">Инструкция применения улучшителя </w:t>
      </w:r>
      <w:proofErr w:type="gramStart"/>
      <w:r w:rsidRPr="00353A4A">
        <w:rPr>
          <w:smallCaps/>
        </w:rPr>
        <w:t>почвы  «</w:t>
      </w:r>
      <w:proofErr w:type="spellStart"/>
      <w:proofErr w:type="gramEnd"/>
      <w:r w:rsidRPr="00353A4A">
        <w:rPr>
          <w:smallCaps/>
        </w:rPr>
        <w:t>Титаниум</w:t>
      </w:r>
      <w:proofErr w:type="spellEnd"/>
      <w:r w:rsidRPr="00353A4A">
        <w:rPr>
          <w:smallCaps/>
        </w:rPr>
        <w:t>»</w:t>
      </w:r>
    </w:p>
    <w:p w14:paraId="49FC21E0" w14:textId="77777777" w:rsidR="00353A4A" w:rsidRPr="00136607" w:rsidRDefault="00353A4A" w:rsidP="00353A4A"/>
    <w:p w14:paraId="68AC777F" w14:textId="053BDAD8" w:rsidR="00353A4A" w:rsidRPr="00136607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Для </w:t>
      </w:r>
      <w:r w:rsidRPr="00990FBC">
        <w:rPr>
          <w:rFonts w:ascii="Times New Roman" w:hAnsi="Times New Roman" w:cs="Times New Roman"/>
          <w:sz w:val="24"/>
          <w:szCs w:val="24"/>
        </w:rPr>
        <w:t>приготовления рабочего раствора улучшителя почвы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Титаниум</w:t>
      </w:r>
      <w:proofErr w:type="spellEnd"/>
      <w:r w:rsidRPr="00990FBC">
        <w:rPr>
          <w:rFonts w:ascii="Times New Roman" w:hAnsi="Times New Roman" w:cs="Times New Roman"/>
          <w:sz w:val="24"/>
          <w:szCs w:val="24"/>
        </w:rPr>
        <w:t>” разводится водой в соотношении 1:100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FBC">
        <w:rPr>
          <w:rFonts w:ascii="Times New Roman" w:hAnsi="Times New Roman" w:cs="Times New Roman"/>
          <w:sz w:val="24"/>
          <w:szCs w:val="24"/>
        </w:rPr>
        <w:t>(например: 5 мл на 500 мл воды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B9B5F2" w14:textId="77777777" w:rsidR="00353A4A" w:rsidRDefault="00353A4A" w:rsidP="00353A4A">
      <w:pPr>
        <w:pStyle w:val="a3"/>
        <w:spacing w:before="0" w:beforeAutospacing="0" w:after="0" w:afterAutospacing="0"/>
        <w:ind w:firstLine="567"/>
      </w:pPr>
    </w:p>
    <w:p w14:paraId="16F1F786" w14:textId="5BB17A9D" w:rsidR="00353A4A" w:rsidRPr="006C5968" w:rsidRDefault="00353A4A" w:rsidP="00353A4A">
      <w:pPr>
        <w:pStyle w:val="a3"/>
        <w:spacing w:before="0" w:beforeAutospacing="0" w:after="0" w:afterAutospacing="0"/>
        <w:ind w:firstLine="567"/>
      </w:pPr>
      <w:r w:rsidRPr="006C5968">
        <w:t>Замачивание семян, соотношение препарата и воды 1:1 (например, 5 мл улучшителя на 5 мл воды). Длительность обработки 24 часа.</w:t>
      </w:r>
    </w:p>
    <w:p w14:paraId="5DF277EA" w14:textId="215AD598" w:rsidR="00353A4A" w:rsidRPr="00353A4A" w:rsidRDefault="00353A4A" w:rsidP="00353A4A">
      <w:pPr>
        <w:ind w:firstLine="567"/>
      </w:pPr>
      <w:r w:rsidRPr="00353A4A">
        <w:t>Полив</w:t>
      </w:r>
      <w:r w:rsidRPr="00353A4A">
        <w:t xml:space="preserve"> рассады 2% рабочим раствором</w:t>
      </w:r>
      <w:r w:rsidRPr="00353A4A">
        <w:t xml:space="preserve"> (10 мл препарата на 500 мл воды)</w:t>
      </w:r>
      <w:r w:rsidRPr="00353A4A">
        <w:t xml:space="preserve"> в фазу семядольных листьев и через 3 дня после пикировки</w:t>
      </w:r>
      <w:r w:rsidR="002374AB">
        <w:t>.</w:t>
      </w:r>
    </w:p>
    <w:p w14:paraId="51185444" w14:textId="7B05BED2" w:rsidR="00353A4A" w:rsidRPr="00353A4A" w:rsidRDefault="00353A4A" w:rsidP="00353A4A">
      <w:pPr>
        <w:pStyle w:val="a5"/>
        <w:ind w:left="0" w:firstLine="567"/>
        <w:jc w:val="both"/>
      </w:pPr>
      <w:r w:rsidRPr="00353A4A">
        <w:t>Расход рабочего раствора 3 л/м²;</w:t>
      </w:r>
    </w:p>
    <w:p w14:paraId="7C8D340D" w14:textId="34C0FC5D" w:rsidR="00353A4A" w:rsidRPr="00353A4A" w:rsidRDefault="00353A4A" w:rsidP="00353A4A">
      <w:pPr>
        <w:ind w:firstLine="567"/>
        <w:jc w:val="both"/>
      </w:pPr>
      <w:r w:rsidRPr="00353A4A">
        <w:t>Полив растений 2% раб</w:t>
      </w:r>
      <w:r w:rsidRPr="00353A4A">
        <w:t>очим</w:t>
      </w:r>
      <w:r w:rsidRPr="00353A4A">
        <w:t xml:space="preserve"> раствором через 3-5 дней после высадки на постоянное место </w:t>
      </w:r>
      <w:r w:rsidRPr="00353A4A">
        <w:t>(</w:t>
      </w:r>
      <w:r w:rsidRPr="00353A4A">
        <w:rPr>
          <w:color w:val="212529"/>
          <w:shd w:val="clear" w:color="auto" w:fill="FFFFFF"/>
        </w:rPr>
        <w:t>норма расхода рабочей жидкости зависит от размеров рассады)</w:t>
      </w:r>
      <w:r w:rsidR="002374AB">
        <w:rPr>
          <w:color w:val="212529"/>
          <w:shd w:val="clear" w:color="auto" w:fill="FFFFFF"/>
        </w:rPr>
        <w:t>.</w:t>
      </w:r>
    </w:p>
    <w:p w14:paraId="5C714C13" w14:textId="6A9E54F3" w:rsidR="00353A4A" w:rsidRPr="00353A4A" w:rsidRDefault="00353A4A" w:rsidP="00353A4A">
      <w:pPr>
        <w:ind w:firstLine="567"/>
        <w:jc w:val="both"/>
      </w:pPr>
      <w:r w:rsidRPr="00353A4A">
        <w:t xml:space="preserve">Полив растений </w:t>
      </w:r>
      <w:r w:rsidRPr="00353A4A">
        <w:t>1</w:t>
      </w:r>
      <w:r w:rsidRPr="00353A4A">
        <w:t>% рабочим раствором</w:t>
      </w:r>
      <w:r w:rsidRPr="00353A4A">
        <w:t xml:space="preserve"> </w:t>
      </w:r>
      <w:r w:rsidRPr="00353A4A">
        <w:t>через 15-20 дней</w:t>
      </w:r>
      <w:r w:rsidRPr="00353A4A">
        <w:t xml:space="preserve"> </w:t>
      </w:r>
      <w:r w:rsidRPr="00353A4A">
        <w:t>после высадки на постоянное место (</w:t>
      </w:r>
      <w:r w:rsidRPr="00353A4A">
        <w:rPr>
          <w:color w:val="212529"/>
          <w:shd w:val="clear" w:color="auto" w:fill="FFFFFF"/>
        </w:rPr>
        <w:t>норма расхода рабочей жидкости зависит от размеров рассады)</w:t>
      </w:r>
      <w:r w:rsidR="002374AB">
        <w:rPr>
          <w:color w:val="212529"/>
          <w:shd w:val="clear" w:color="auto" w:fill="FFFFFF"/>
        </w:rPr>
        <w:t>.</w:t>
      </w:r>
    </w:p>
    <w:p w14:paraId="2AA8DBE7" w14:textId="2CBCF41B" w:rsidR="00353A4A" w:rsidRPr="00353A4A" w:rsidRDefault="00353A4A" w:rsidP="002374AB">
      <w:pPr>
        <w:ind w:left="360" w:firstLine="207"/>
      </w:pPr>
      <w:r w:rsidRPr="00353A4A">
        <w:t>Опрыскивание растений п</w:t>
      </w:r>
      <w:r w:rsidRPr="00353A4A">
        <w:t xml:space="preserve">ри первых признаках болезней с интервалом 10-15 дней. </w:t>
      </w:r>
      <w:bookmarkStart w:id="0" w:name="_GoBack"/>
      <w:bookmarkEnd w:id="0"/>
      <w:r w:rsidRPr="00353A4A">
        <w:t>Расход рабочего раствора 100-200 мл/м²</w:t>
      </w:r>
      <w:r w:rsidRPr="00353A4A">
        <w:t>.</w:t>
      </w:r>
    </w:p>
    <w:p w14:paraId="3B713D45" w14:textId="77777777" w:rsidR="00353A4A" w:rsidRPr="00353A4A" w:rsidRDefault="00353A4A" w:rsidP="00353A4A">
      <w:pPr>
        <w:jc w:val="both"/>
      </w:pPr>
    </w:p>
    <w:p w14:paraId="77196282" w14:textId="77777777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sz w:val="24"/>
          <w:szCs w:val="24"/>
        </w:rPr>
        <w:t xml:space="preserve">Внимание! Рабочий раствор улучшителя вносится в умеренно влажную почву последовательно в вечернее время или пасмурную погоду. </w:t>
      </w:r>
    </w:p>
    <w:p w14:paraId="23E50014" w14:textId="55E2DC85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b w:val="0"/>
          <w:sz w:val="24"/>
          <w:szCs w:val="24"/>
        </w:rPr>
        <w:t>Улучшитель почвы «</w:t>
      </w:r>
      <w:proofErr w:type="spellStart"/>
      <w:r w:rsidRPr="00353A4A">
        <w:rPr>
          <w:rFonts w:ascii="Times New Roman" w:hAnsi="Times New Roman" w:cs="Times New Roman"/>
          <w:b w:val="0"/>
          <w:sz w:val="24"/>
          <w:szCs w:val="24"/>
        </w:rPr>
        <w:t>Титаниум</w:t>
      </w:r>
      <w:proofErr w:type="spellEnd"/>
      <w:r w:rsidRPr="00353A4A">
        <w:rPr>
          <w:rFonts w:ascii="Times New Roman" w:hAnsi="Times New Roman" w:cs="Times New Roman"/>
          <w:b w:val="0"/>
          <w:sz w:val="24"/>
          <w:szCs w:val="24"/>
        </w:rPr>
        <w:t xml:space="preserve">» прекрасно сочетается с всеми продуктами </w:t>
      </w:r>
      <w:proofErr w:type="spellStart"/>
      <w:r w:rsidRPr="00353A4A">
        <w:rPr>
          <w:rFonts w:ascii="Times New Roman" w:hAnsi="Times New Roman" w:cs="Times New Roman"/>
          <w:b w:val="0"/>
          <w:sz w:val="24"/>
          <w:szCs w:val="24"/>
        </w:rPr>
        <w:t>BioDSO</w:t>
      </w:r>
      <w:proofErr w:type="spellEnd"/>
      <w:r w:rsidRPr="00353A4A">
        <w:rPr>
          <w:rFonts w:ascii="Times New Roman" w:hAnsi="Times New Roman" w:cs="Times New Roman"/>
          <w:b w:val="0"/>
          <w:sz w:val="24"/>
          <w:szCs w:val="24"/>
        </w:rPr>
        <w:t>, что позволяет изготовление баковых смесей при строгом сохранении рекомендуемых дозировок.</w:t>
      </w:r>
    </w:p>
    <w:p w14:paraId="2340B3A5" w14:textId="77777777" w:rsidR="00353A4A" w:rsidRPr="00353A4A" w:rsidRDefault="00353A4A" w:rsidP="00353A4A">
      <w:pPr>
        <w:jc w:val="both"/>
      </w:pPr>
    </w:p>
    <w:p w14:paraId="04387326" w14:textId="77777777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sz w:val="24"/>
          <w:szCs w:val="24"/>
        </w:rPr>
        <w:t>Меры предосторожности:</w:t>
      </w:r>
    </w:p>
    <w:p w14:paraId="04A620BF" w14:textId="77777777" w:rsidR="00353A4A" w:rsidRPr="00990FBC" w:rsidRDefault="00353A4A" w:rsidP="00353A4A">
      <w:pPr>
        <w:pStyle w:val="a3"/>
        <w:spacing w:before="0" w:beforeAutospacing="0" w:after="0" w:afterAutospacing="0"/>
        <w:ind w:left="357"/>
        <w:jc w:val="both"/>
      </w:pPr>
      <w:r w:rsidRPr="00353A4A">
        <w:t>Обязательно использовать перчатки, очки и респиратор. Не разрешается во время работы с препаратом пить, курить и принимать пищу. После работы необходимо вымыть лицо и руки водой.</w:t>
      </w:r>
    </w:p>
    <w:p w14:paraId="7442EBBE" w14:textId="77777777" w:rsidR="00353A4A" w:rsidRPr="00990FBC" w:rsidRDefault="00353A4A" w:rsidP="00353A4A">
      <w:pPr>
        <w:pStyle w:val="a3"/>
        <w:spacing w:before="0" w:beforeAutospacing="0" w:after="0" w:afterAutospacing="0"/>
        <w:ind w:left="300"/>
        <w:jc w:val="both"/>
        <w:rPr>
          <w:b/>
        </w:rPr>
      </w:pPr>
    </w:p>
    <w:p w14:paraId="465AC63E" w14:textId="61A35843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  <w:rPr>
          <w:rStyle w:val="a4"/>
        </w:rPr>
      </w:pPr>
      <w:r w:rsidRPr="00990FBC">
        <w:rPr>
          <w:rStyle w:val="a4"/>
        </w:rPr>
        <w:t>Гарантийный срок:</w:t>
      </w:r>
    </w:p>
    <w:p w14:paraId="237419DB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proofErr w:type="gramStart"/>
      <w:r w:rsidRPr="00990FBC">
        <w:t>12  месяцев</w:t>
      </w:r>
      <w:proofErr w:type="gramEnd"/>
      <w:r w:rsidRPr="00990FBC">
        <w:t xml:space="preserve"> при температуре от 4°C до 10°C,</w:t>
      </w:r>
    </w:p>
    <w:p w14:paraId="3810BE86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 xml:space="preserve">6 месяцев при температуре от 10°C до 15°C, </w:t>
      </w:r>
    </w:p>
    <w:p w14:paraId="7569FDF5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1 месяц при температуре свыше 15°C</w:t>
      </w:r>
    </w:p>
    <w:p w14:paraId="7E4093B1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Хранить в герметичной упаковке в прохладном, защищенном от света месте.</w:t>
      </w:r>
    </w:p>
    <w:p w14:paraId="0E6ED887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Хранить в местах, недоступных для детей и животных</w:t>
      </w:r>
    </w:p>
    <w:p w14:paraId="4D7563D2" w14:textId="77777777" w:rsidR="00353A4A" w:rsidRPr="00990FBC" w:rsidRDefault="00353A4A" w:rsidP="00353A4A">
      <w:pPr>
        <w:pStyle w:val="a3"/>
        <w:spacing w:before="0" w:beforeAutospacing="0" w:after="0" w:afterAutospacing="0"/>
        <w:jc w:val="both"/>
      </w:pPr>
      <w:r w:rsidRPr="00990FBC">
        <w:t>Примечание:</w:t>
      </w:r>
    </w:p>
    <w:p w14:paraId="2B8352A5" w14:textId="77777777" w:rsidR="00353A4A" w:rsidRPr="00A62D0E" w:rsidRDefault="00353A4A" w:rsidP="00353A4A">
      <w:pPr>
        <w:pStyle w:val="a3"/>
        <w:spacing w:before="0" w:beforeAutospacing="0" w:after="0" w:afterAutospacing="0"/>
      </w:pPr>
      <w:r w:rsidRPr="00A62D0E">
        <w:t>*</w:t>
      </w:r>
      <w:r>
        <w:t xml:space="preserve">при непрерывном хранении в холодильнике бактерии могут сохранять жизнедеятельность в течение полутора лет. </w:t>
      </w:r>
    </w:p>
    <w:p w14:paraId="6806583C" w14:textId="527DFC66" w:rsidR="00353A4A" w:rsidRPr="00A62D0E" w:rsidRDefault="00353A4A" w:rsidP="00353A4A">
      <w:pPr>
        <w:pStyle w:val="a3"/>
        <w:spacing w:before="0" w:beforeAutospacing="0" w:after="0" w:afterAutospacing="0"/>
        <w:jc w:val="both"/>
      </w:pPr>
      <w:r w:rsidRPr="00A62D0E">
        <w:t>** При системном (постоянном) включении улучшителя почвы «</w:t>
      </w:r>
      <w:proofErr w:type="spellStart"/>
      <w:r>
        <w:t>Титаниум</w:t>
      </w:r>
      <w:proofErr w:type="spellEnd"/>
      <w:r w:rsidRPr="00A62D0E">
        <w:t xml:space="preserve">» в программы защиты растений дозы применения его могут быть уменьшены, но для поддержания количества </w:t>
      </w:r>
      <w:proofErr w:type="spellStart"/>
      <w:r w:rsidRPr="00A62D0E">
        <w:t>ризосферных</w:t>
      </w:r>
      <w:proofErr w:type="spellEnd"/>
      <w:r w:rsidRPr="00A62D0E">
        <w:t xml:space="preserve"> бактерий в почве требуется систематическое внесение в рекомендуемых ниже дозах.</w:t>
      </w:r>
    </w:p>
    <w:p w14:paraId="219EB76F" w14:textId="77777777" w:rsidR="003F1164" w:rsidRDefault="003F1164"/>
    <w:sectPr w:rsidR="003F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D96"/>
    <w:multiLevelType w:val="multilevel"/>
    <w:tmpl w:val="11A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48"/>
    <w:rsid w:val="002374AB"/>
    <w:rsid w:val="00353A4A"/>
    <w:rsid w:val="003F1164"/>
    <w:rsid w:val="00E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DCE6"/>
  <w15:chartTrackingRefBased/>
  <w15:docId w15:val="{8C3ECF0F-EA31-42CD-B4E5-E0229E3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3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A4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53A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Strong"/>
    <w:qFormat/>
    <w:rsid w:val="00353A4A"/>
    <w:rPr>
      <w:b/>
      <w:bCs/>
    </w:rPr>
  </w:style>
  <w:style w:type="paragraph" w:styleId="a5">
    <w:name w:val="List Paragraph"/>
    <w:basedOn w:val="a"/>
    <w:uiPriority w:val="34"/>
    <w:qFormat/>
    <w:rsid w:val="0035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2022-02-22T21:30:00Z</dcterms:created>
  <dcterms:modified xsi:type="dcterms:W3CDTF">2022-02-22T21:42:00Z</dcterms:modified>
</cp:coreProperties>
</file>